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30F71" w:rsidRPr="00F30F71" w:rsidRDefault="00F30F71" w:rsidP="00F30F71">
      <w:pPr>
        <w:spacing w:before="100" w:beforeAutospacing="1" w:after="100" w:afterAutospacing="1"/>
        <w:outlineLvl w:val="1"/>
        <w:rPr>
          <w:rFonts w:ascii="system-ui" w:eastAsia="Times New Roman" w:hAnsi="system-ui" w:cs="Times New Roman"/>
          <w:color w:val="2D3B45"/>
          <w:sz w:val="36"/>
          <w:szCs w:val="36"/>
        </w:rPr>
      </w:pPr>
      <w:r w:rsidRPr="00F30F71">
        <w:rPr>
          <w:rFonts w:ascii="system-ui" w:eastAsia="Times New Roman" w:hAnsi="system-ui" w:cs="Times New Roman"/>
          <w:b/>
          <w:bCs/>
          <w:color w:val="2D3B45"/>
          <w:sz w:val="36"/>
          <w:szCs w:val="36"/>
        </w:rPr>
        <w:t>Think About Why You Think What You Think</w:t>
      </w:r>
    </w:p>
    <w:p w:rsidR="00F30F71" w:rsidRPr="00F30F71" w:rsidRDefault="00F30F71" w:rsidP="00F30F71">
      <w:pPr>
        <w:spacing w:before="100" w:beforeAutospacing="1" w:after="100" w:afterAutospacing="1"/>
        <w:outlineLvl w:val="1"/>
        <w:rPr>
          <w:rFonts w:ascii="system-ui" w:eastAsia="Times New Roman" w:hAnsi="system-ui" w:cs="Times New Roman"/>
          <w:color w:val="2D3B45"/>
          <w:sz w:val="36"/>
          <w:szCs w:val="36"/>
        </w:rPr>
      </w:pPr>
      <w:r w:rsidRPr="00F30F71">
        <w:rPr>
          <w:rFonts w:ascii="system-ui" w:eastAsia="Times New Roman" w:hAnsi="system-ui" w:cs="Times New Roman"/>
          <w:color w:val="2D3B45"/>
          <w:sz w:val="36"/>
          <w:szCs w:val="36"/>
        </w:rPr>
        <w:t>     </w:t>
      </w:r>
      <w:r w:rsidRPr="00F30F71">
        <w:rPr>
          <w:rFonts w:ascii="system-ui" w:eastAsia="Times New Roman" w:hAnsi="system-ui" w:cs="Times New Roman"/>
          <w:noProof/>
          <w:color w:val="2D3B45"/>
          <w:sz w:val="36"/>
          <w:szCs w:val="36"/>
        </w:rPr>
        <mc:AlternateContent>
          <mc:Choice Requires="wps">
            <w:drawing>
              <wp:inline distT="0" distB="0" distL="0" distR="0" wp14:anchorId="1D44E4D0" wp14:editId="6C438906">
                <wp:extent cx="10797540" cy="4972685"/>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7540" cy="4972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BE3911" id="Rectangle 1" o:spid="_x0000_s1026" style="width:850.2pt;height:39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" filled="f" stroked="f">
                <o:lock v:ext="edit" aspectratio="t"/>
                <w10:anchorlock/>
              </v:rect>
            </w:pict>
          </mc:Fallback>
        </mc:AlternateContent>
      </w:r>
      <w:r w:rsidRPr="00F30F71">
        <w:rPr>
          <w:rFonts w:ascii="inherit" w:hAnsi="inherit" w:cs="Times New Roman"/>
          <w:i/>
          <w:iCs/>
          <w:color w:val="2D3B45"/>
          <w:sz w:val="24"/>
          <w:szCs w:val="24"/>
        </w:rPr>
        <w:t>“Power is typically equated with domination and control over people or things. Social institutions depend on this version of power to reproduce hierarchies of race, class, and gender.”</w:t>
      </w:r>
      <w:r w:rsidRPr="00F30F71">
        <w:rPr>
          <w:rFonts w:ascii="inherit" w:hAnsi="inherit" w:cs="Times New Roman"/>
          <w:color w:val="2D3B45"/>
          <w:sz w:val="24"/>
          <w:szCs w:val="24"/>
        </w:rPr>
        <w:t>  ~ Margaret Andersen   </w:t>
      </w:r>
    </w:p>
    <w:p w:rsidR="00F30F71" w:rsidRPr="00F30F71" w:rsidRDefault="00F30F71" w:rsidP="00F30F71">
      <w:pPr>
        <w:spacing w:before="100" w:beforeAutospacing="1" w:after="100" w:afterAutospacing="1"/>
        <w:outlineLvl w:val="2"/>
        <w:rPr>
          <w:rFonts w:ascii="system-ui" w:eastAsia="Times New Roman" w:hAnsi="system-ui" w:cs="Times New Roman"/>
          <w:color w:val="2D3B45"/>
          <w:sz w:val="27"/>
          <w:szCs w:val="27"/>
        </w:rPr>
      </w:pPr>
      <w:r w:rsidRPr="00F30F71">
        <w:rPr>
          <w:rFonts w:ascii="system-ui" w:eastAsia="Times New Roman" w:hAnsi="system-ui" w:cs="Times New Roman"/>
          <w:b/>
          <w:bCs/>
          <w:color w:val="2D3B45"/>
          <w:sz w:val="27"/>
          <w:szCs w:val="27"/>
        </w:rPr>
        <w:t>It's Rhetorical</w:t>
      </w:r>
    </w:p>
    <w:p w:rsidR="00F30F71" w:rsidRPr="00F30F71" w:rsidRDefault="00F30F71" w:rsidP="00F30F71">
      <w:pPr>
        <w:spacing w:before="100" w:beforeAutospacing="1" w:after="100" w:afterAutospacing="1"/>
        <w:rPr>
          <w:rFonts w:ascii="system-ui" w:hAnsi="system-ui" w:cs="Times New Roman"/>
          <w:color w:val="2D3B45"/>
          <w:sz w:val="24"/>
          <w:szCs w:val="24"/>
        </w:rPr>
      </w:pPr>
      <w:r w:rsidRPr="00F30F71">
        <w:rPr>
          <w:rFonts w:ascii="system-ui" w:hAnsi="system-ui" w:cs="Times New Roman"/>
          <w:color w:val="2D3B45"/>
          <w:sz w:val="24"/>
          <w:szCs w:val="24"/>
        </w:rPr>
        <w:t>What common purpose </w:t>
      </w:r>
      <w:r w:rsidRPr="00F30F71">
        <w:rPr>
          <w:rFonts w:ascii="system-ui" w:hAnsi="system-ui" w:cs="Times New Roman"/>
          <w:i/>
          <w:iCs/>
          <w:color w:val="2D3B45"/>
          <w:sz w:val="24"/>
          <w:szCs w:val="24"/>
        </w:rPr>
        <w:t>could</w:t>
      </w:r>
      <w:r w:rsidRPr="00F30F71">
        <w:rPr>
          <w:rFonts w:ascii="system-ui" w:hAnsi="system-ui" w:cs="Times New Roman"/>
          <w:color w:val="2D3B45"/>
          <w:sz w:val="24"/>
          <w:szCs w:val="24"/>
        </w:rPr>
        <w:t> unite the nation today?</w:t>
      </w:r>
    </w:p>
    <w:p w:rsidR="00F30F71" w:rsidRPr="00F30F71" w:rsidRDefault="00F30F71" w:rsidP="00F30F71">
      <w:pPr>
        <w:spacing w:before="100" w:beforeAutospacing="1" w:after="100" w:afterAutospacing="1"/>
        <w:outlineLvl w:val="2"/>
        <w:rPr>
          <w:rFonts w:ascii="system-ui" w:eastAsia="Times New Roman" w:hAnsi="system-ui" w:cs="Times New Roman"/>
          <w:color w:val="2D3B45"/>
          <w:sz w:val="27"/>
          <w:szCs w:val="27"/>
        </w:rPr>
      </w:pPr>
      <w:r w:rsidRPr="00F30F71">
        <w:rPr>
          <w:rFonts w:ascii="system-ui" w:eastAsia="Times New Roman" w:hAnsi="system-ui" w:cs="Times New Roman"/>
          <w:b/>
          <w:bCs/>
          <w:color w:val="2D3B45"/>
          <w:sz w:val="27"/>
          <w:szCs w:val="27"/>
        </w:rPr>
        <w:t>The Prompt</w:t>
      </w:r>
    </w:p>
    <w:p w:rsidR="00F30F71" w:rsidRPr="00F30F71" w:rsidRDefault="00F30F71" w:rsidP="00F30F71">
      <w:pPr>
        <w:spacing w:before="100" w:beforeAutospacing="1" w:after="100" w:afterAutospacing="1"/>
        <w:rPr>
          <w:rFonts w:ascii="system-ui" w:hAnsi="system-ui" w:cs="Times New Roman"/>
          <w:color w:val="2D3B45"/>
          <w:sz w:val="24"/>
          <w:szCs w:val="24"/>
        </w:rPr>
      </w:pPr>
      <w:r w:rsidRPr="00F30F71">
        <w:rPr>
          <w:rFonts w:ascii="system-ui" w:hAnsi="system-ui" w:cs="Times New Roman"/>
          <w:color w:val="2D3B45"/>
          <w:sz w:val="24"/>
          <w:szCs w:val="24"/>
        </w:rPr>
        <w:t>In 2020, a year defined by a global pandemic, a </w:t>
      </w:r>
      <w:hyperlink r:id="rId5" w:tgtFrame="_blank" w:history="1">
        <w:r w:rsidRPr="00F30F71">
          <w:rPr>
            <w:rFonts w:ascii="system-ui" w:hAnsi="system-ui" w:cs="Times New Roman"/>
            <w:b/>
            <w:bCs/>
            <w:i/>
            <w:iCs/>
            <w:color w:val="008EE2"/>
            <w:sz w:val="24"/>
            <w:szCs w:val="24"/>
            <w:u w:val="single"/>
          </w:rPr>
          <w:t>highly contentious election,</w:t>
        </w:r>
      </w:hyperlink>
      <w:r w:rsidRPr="00F30F71">
        <w:rPr>
          <w:rFonts w:ascii="system-ui" w:hAnsi="system-ui" w:cs="Times New Roman"/>
          <w:color w:val="2D3B45"/>
          <w:sz w:val="24"/>
          <w:szCs w:val="24"/>
        </w:rPr>
        <w:t> </w:t>
      </w:r>
      <w:hyperlink r:id="rId6" w:tgtFrame="_blank" w:history="1">
        <w:r w:rsidRPr="00F30F71">
          <w:rPr>
            <w:rFonts w:ascii="system-ui" w:hAnsi="system-ui" w:cs="Times New Roman"/>
            <w:b/>
            <w:bCs/>
            <w:i/>
            <w:iCs/>
            <w:color w:val="008EE2"/>
            <w:sz w:val="24"/>
            <w:szCs w:val="24"/>
            <w:u w:val="single"/>
          </w:rPr>
          <w:t xml:space="preserve">nationwide </w:t>
        </w:r>
        <w:proofErr w:type="spellStart"/>
        <w:r w:rsidRPr="00F30F71">
          <w:rPr>
            <w:rFonts w:ascii="system-ui" w:hAnsi="system-ui" w:cs="Times New Roman"/>
            <w:b/>
            <w:bCs/>
            <w:i/>
            <w:iCs/>
            <w:color w:val="008EE2"/>
            <w:sz w:val="24"/>
            <w:szCs w:val="24"/>
            <w:u w:val="single"/>
          </w:rPr>
          <w:t>protests,</w:t>
        </w:r>
      </w:hyperlink>
      <w:r w:rsidRPr="00F30F71">
        <w:rPr>
          <w:rFonts w:ascii="system-ui" w:hAnsi="system-ui" w:cs="Times New Roman"/>
          <w:color w:val="2D3B45"/>
          <w:sz w:val="24"/>
          <w:szCs w:val="24"/>
        </w:rPr>
        <w:t>and</w:t>
      </w:r>
      <w:proofErr w:type="spellEnd"/>
      <w:r w:rsidRPr="00F30F71">
        <w:rPr>
          <w:rFonts w:ascii="system-ui" w:hAnsi="system-ui" w:cs="Times New Roman"/>
          <w:color w:val="2D3B45"/>
          <w:sz w:val="24"/>
          <w:szCs w:val="24"/>
        </w:rPr>
        <w:t xml:space="preserve"> issues of </w:t>
      </w:r>
      <w:hyperlink r:id="rId7" w:tgtFrame="_blank" w:history="1">
        <w:r w:rsidRPr="00F30F71">
          <w:rPr>
            <w:rFonts w:ascii="system-ui" w:hAnsi="system-ui" w:cs="Times New Roman"/>
            <w:b/>
            <w:bCs/>
            <w:i/>
            <w:iCs/>
            <w:color w:val="008EE2"/>
            <w:sz w:val="24"/>
            <w:szCs w:val="24"/>
            <w:u w:val="single"/>
          </w:rPr>
          <w:t>race and racism</w:t>
        </w:r>
      </w:hyperlink>
      <w:r w:rsidRPr="00F30F71">
        <w:rPr>
          <w:rFonts w:ascii="system-ui" w:hAnsi="system-ui" w:cs="Times New Roman"/>
          <w:color w:val="2D3B45"/>
          <w:sz w:val="24"/>
          <w:szCs w:val="24"/>
        </w:rPr>
        <w:t> is reaching a </w:t>
      </w:r>
      <w:hyperlink r:id="rId8" w:tgtFrame="_blank" w:history="1">
        <w:r w:rsidRPr="00F30F71">
          <w:rPr>
            <w:rFonts w:ascii="system-ui" w:hAnsi="system-ui" w:cs="Times New Roman"/>
            <w:b/>
            <w:bCs/>
            <w:i/>
            <w:iCs/>
            <w:color w:val="008EE2"/>
            <w:sz w:val="24"/>
            <w:szCs w:val="24"/>
            <w:u w:val="single"/>
          </w:rPr>
          <w:t>crescendo</w:t>
        </w:r>
      </w:hyperlink>
      <w:r w:rsidRPr="00F30F71">
        <w:rPr>
          <w:rFonts w:ascii="system-ui" w:hAnsi="system-ui" w:cs="Times New Roman"/>
          <w:color w:val="2D3B45"/>
          <w:sz w:val="24"/>
          <w:szCs w:val="24"/>
        </w:rPr>
        <w:t xml:space="preserve">. Rarely in history has the United States been as deeply divided as it is today. Historically, the most notable crises were the American Revolution and the Civil War, and a third took place from 1929 through </w:t>
      </w:r>
      <w:r w:rsidRPr="00F30F71">
        <w:rPr>
          <w:rFonts w:ascii="system-ui" w:hAnsi="system-ui" w:cs="Times New Roman"/>
          <w:color w:val="2D3B45"/>
          <w:sz w:val="24"/>
          <w:szCs w:val="24"/>
        </w:rPr>
        <w:lastRenderedPageBreak/>
        <w:t>1945, as the nation was threatened by economic collapse and foreign war (WWII). For </w:t>
      </w:r>
      <w:hyperlink r:id="rId9" w:tgtFrame="_blank" w:history="1">
        <w:r w:rsidRPr="00F30F71">
          <w:rPr>
            <w:rFonts w:ascii="system-ui" w:hAnsi="system-ui" w:cs="Times New Roman"/>
            <w:b/>
            <w:bCs/>
            <w:i/>
            <w:iCs/>
            <w:color w:val="008EE2"/>
            <w:sz w:val="24"/>
            <w:szCs w:val="24"/>
            <w:u w:val="single"/>
          </w:rPr>
          <w:t>246 years</w:t>
        </w:r>
      </w:hyperlink>
      <w:r w:rsidRPr="00F30F71">
        <w:rPr>
          <w:rFonts w:ascii="system-ui" w:hAnsi="system-ui" w:cs="Times New Roman"/>
          <w:b/>
          <w:bCs/>
          <w:i/>
          <w:iCs/>
          <w:color w:val="2D3B45"/>
          <w:sz w:val="24"/>
          <w:szCs w:val="24"/>
        </w:rPr>
        <w:t> </w:t>
      </w:r>
      <w:r w:rsidRPr="00F30F71">
        <w:rPr>
          <w:rFonts w:ascii="system-ui" w:hAnsi="system-ui" w:cs="Times New Roman"/>
          <w:color w:val="2D3B45"/>
          <w:sz w:val="24"/>
          <w:szCs w:val="24"/>
        </w:rPr>
        <w:t>the legal enslavement of free Africans sustained the American economy. Slavery would continue for over another 150 years, leading up to the Civil War when it was finally abolished. Yet, in a recent interview, Mitch McConnell said </w:t>
      </w:r>
      <w:hyperlink r:id="rId10" w:tgtFrame="_blank" w:history="1">
        <w:r w:rsidRPr="00F30F71">
          <w:rPr>
            <w:rFonts w:ascii="system-ui" w:hAnsi="system-ui" w:cs="Times New Roman"/>
            <w:b/>
            <w:bCs/>
            <w:i/>
            <w:iCs/>
            <w:color w:val="008EE2"/>
            <w:sz w:val="24"/>
            <w:szCs w:val="24"/>
            <w:u w:val="single"/>
          </w:rPr>
          <w:t>1619</w:t>
        </w:r>
      </w:hyperlink>
      <w:r w:rsidRPr="00F30F71">
        <w:rPr>
          <w:rFonts w:ascii="system-ui" w:hAnsi="system-ui" w:cs="Times New Roman"/>
          <w:color w:val="2D3B45"/>
          <w:sz w:val="24"/>
          <w:szCs w:val="24"/>
        </w:rPr>
        <w:t> did not qualify as a significant date in American history. Today, there appears to be no common purpose, no common ground, and no legacy of recent achievements upon which to build. </w:t>
      </w:r>
      <w:hyperlink r:id="rId11" w:tgtFrame="_blank" w:history="1">
        <w:r w:rsidRPr="00F30F71">
          <w:rPr>
            <w:rFonts w:ascii="system-ui" w:hAnsi="system-ui" w:cs="Times New Roman"/>
            <w:b/>
            <w:bCs/>
            <w:i/>
            <w:iCs/>
            <w:color w:val="008EE2"/>
            <w:sz w:val="24"/>
            <w:szCs w:val="24"/>
            <w:u w:val="single"/>
          </w:rPr>
          <w:t>Cancel culture</w:t>
        </w:r>
      </w:hyperlink>
      <w:r w:rsidRPr="00F30F71">
        <w:rPr>
          <w:rFonts w:ascii="system-ui" w:hAnsi="system-ui" w:cs="Times New Roman"/>
          <w:color w:val="2D3B45"/>
          <w:sz w:val="24"/>
          <w:szCs w:val="24"/>
        </w:rPr>
        <w:t> is making a strong comeback, and </w:t>
      </w:r>
      <w:hyperlink r:id="rId12" w:tgtFrame="_blank" w:history="1">
        <w:r w:rsidRPr="00F30F71">
          <w:rPr>
            <w:rFonts w:ascii="system-ui" w:hAnsi="system-ui" w:cs="Times New Roman"/>
            <w:b/>
            <w:bCs/>
            <w:i/>
            <w:iCs/>
            <w:color w:val="008EE2"/>
            <w:sz w:val="24"/>
            <w:szCs w:val="24"/>
            <w:u w:val="single"/>
          </w:rPr>
          <w:t>critical race theory</w:t>
        </w:r>
      </w:hyperlink>
      <w:r w:rsidRPr="00F30F71">
        <w:rPr>
          <w:rFonts w:ascii="system-ui" w:hAnsi="system-ui" w:cs="Times New Roman"/>
          <w:color w:val="2D3B45"/>
          <w:sz w:val="24"/>
          <w:szCs w:val="24"/>
        </w:rPr>
        <w:t> (CRT), a concept that seeks to understand and address inequality and racism in the US, is under attack. It seems that much of the old political order has collapsed, and, regarding the way forward, the two parties, the Democrats and Republicans, live in two very different mental universes. Unfortunately, the only real point of agreement between the two political parties is the near universal sentiment that</w:t>
      </w:r>
      <w:r w:rsidRPr="00F30F71">
        <w:rPr>
          <w:rFonts w:ascii="system-ui" w:hAnsi="system-ui" w:cs="Times New Roman"/>
          <w:i/>
          <w:iCs/>
          <w:color w:val="2D3B45"/>
          <w:sz w:val="24"/>
          <w:szCs w:val="24"/>
        </w:rPr>
        <w:t> </w:t>
      </w:r>
      <w:hyperlink r:id="rId13" w:tgtFrame="_blank" w:history="1">
        <w:r w:rsidRPr="00F30F71">
          <w:rPr>
            <w:rFonts w:ascii="system-ui" w:hAnsi="system-ui" w:cs="Times New Roman"/>
            <w:b/>
            <w:bCs/>
            <w:i/>
            <w:iCs/>
            <w:color w:val="008EE2"/>
            <w:sz w:val="24"/>
            <w:szCs w:val="24"/>
            <w:u w:val="single"/>
          </w:rPr>
          <w:t>partisanship</w:t>
        </w:r>
      </w:hyperlink>
      <w:r w:rsidRPr="00F30F71">
        <w:rPr>
          <w:rFonts w:ascii="system-ui" w:hAnsi="system-ui" w:cs="Times New Roman"/>
          <w:color w:val="2D3B45"/>
          <w:sz w:val="24"/>
          <w:szCs w:val="24"/>
        </w:rPr>
        <w:t> has only gotten worse.  </w:t>
      </w:r>
      <w:hyperlink r:id="rId14" w:tgtFrame="_blank" w:history="1">
        <w:r w:rsidRPr="00F30F71">
          <w:rPr>
            <w:rFonts w:ascii="system-ui" w:hAnsi="system-ui" w:cs="Times New Roman"/>
            <w:b/>
            <w:bCs/>
            <w:i/>
            <w:iCs/>
            <w:color w:val="008EE2"/>
            <w:sz w:val="24"/>
            <w:szCs w:val="24"/>
            <w:u w:val="single"/>
          </w:rPr>
          <w:t>The partisan divide</w:t>
        </w:r>
      </w:hyperlink>
      <w:r w:rsidRPr="00F30F71">
        <w:rPr>
          <w:rFonts w:ascii="system-ui" w:hAnsi="system-ui" w:cs="Times New Roman"/>
          <w:color w:val="2D3B45"/>
          <w:sz w:val="24"/>
          <w:szCs w:val="24"/>
        </w:rPr>
        <w:t> over the legacy and direction of the country as a whole, has transcended all other demographic lines, and </w:t>
      </w:r>
      <w:hyperlink r:id="rId15" w:tgtFrame="_blank" w:history="1">
        <w:r w:rsidRPr="00F30F71">
          <w:rPr>
            <w:rFonts w:ascii="system-ui" w:hAnsi="system-ui" w:cs="Times New Roman"/>
            <w:b/>
            <w:bCs/>
            <w:i/>
            <w:iCs/>
            <w:color w:val="008EE2"/>
            <w:sz w:val="24"/>
            <w:szCs w:val="24"/>
            <w:u w:val="single"/>
          </w:rPr>
          <w:t>social media</w:t>
        </w:r>
      </w:hyperlink>
      <w:r w:rsidRPr="00F30F71">
        <w:rPr>
          <w:rFonts w:ascii="system-ui" w:hAnsi="system-ui" w:cs="Times New Roman"/>
          <w:color w:val="2D3B45"/>
          <w:sz w:val="24"/>
          <w:szCs w:val="24"/>
        </w:rPr>
        <w:t> is contributing to the divide. </w:t>
      </w:r>
    </w:p>
    <w:p w:rsidR="00F30F71" w:rsidRPr="00F30F71" w:rsidRDefault="00F30F71" w:rsidP="00F30F71">
      <w:pPr>
        <w:spacing w:before="100" w:beforeAutospacing="1" w:after="100" w:afterAutospacing="1"/>
        <w:outlineLvl w:val="2"/>
        <w:rPr>
          <w:rFonts w:ascii="system-ui" w:eastAsia="Times New Roman" w:hAnsi="system-ui" w:cs="Times New Roman"/>
          <w:color w:val="2D3B45"/>
          <w:sz w:val="27"/>
          <w:szCs w:val="27"/>
        </w:rPr>
      </w:pPr>
      <w:r w:rsidRPr="00F30F71">
        <w:rPr>
          <w:rFonts w:ascii="system-ui" w:eastAsia="Times New Roman" w:hAnsi="system-ui" w:cs="Times New Roman"/>
          <w:b/>
          <w:bCs/>
          <w:color w:val="2D3B45"/>
          <w:sz w:val="27"/>
          <w:szCs w:val="27"/>
        </w:rPr>
        <w:t>The Instructions</w:t>
      </w:r>
    </w:p>
    <w:p w:rsidR="00F30F71" w:rsidRPr="00F30F71" w:rsidRDefault="00F30F71" w:rsidP="00F30F71">
      <w:pPr>
        <w:numPr>
          <w:ilvl w:val="0"/>
          <w:numId w:val="1"/>
        </w:numPr>
        <w:spacing w:before="100" w:beforeAutospacing="1" w:after="100" w:afterAutospacing="1"/>
        <w:rPr>
          <w:rFonts w:ascii="system-ui" w:eastAsia="Times New Roman" w:hAnsi="system-ui" w:cs="Times New Roman"/>
          <w:color w:val="2D3B45"/>
          <w:sz w:val="24"/>
          <w:szCs w:val="24"/>
        </w:rPr>
      </w:pPr>
      <w:r w:rsidRPr="00F30F71">
        <w:rPr>
          <w:rFonts w:ascii="system-ui" w:eastAsia="Times New Roman" w:hAnsi="system-ui" w:cs="Times New Roman"/>
          <w:color w:val="2D3B45"/>
          <w:sz w:val="24"/>
          <w:szCs w:val="24"/>
        </w:rPr>
        <w:t>View the MSNBC segment on "How Americans view events through a partisan lens" </w:t>
      </w:r>
      <w:hyperlink r:id="rId16" w:tgtFrame="_blank" w:history="1">
        <w:r w:rsidRPr="00F30F71">
          <w:rPr>
            <w:rFonts w:ascii="system-ui" w:eastAsia="Times New Roman" w:hAnsi="system-ui" w:cs="Times New Roman"/>
            <w:b/>
            <w:bCs/>
            <w:i/>
            <w:iCs/>
            <w:color w:val="008EE2"/>
            <w:sz w:val="24"/>
            <w:szCs w:val="24"/>
            <w:u w:val="single"/>
          </w:rPr>
          <w:t>here.</w:t>
        </w:r>
      </w:hyperlink>
      <w:r w:rsidRPr="00F30F71">
        <w:rPr>
          <w:rFonts w:ascii="system-ui" w:eastAsia="Times New Roman" w:hAnsi="system-ui" w:cs="Times New Roman"/>
          <w:color w:val="2D3B45"/>
          <w:sz w:val="24"/>
          <w:szCs w:val="24"/>
        </w:rPr>
        <w:t> </w:t>
      </w:r>
    </w:p>
    <w:p w:rsidR="00F30F71" w:rsidRPr="00F30F71" w:rsidRDefault="00F30F71" w:rsidP="00F30F71">
      <w:pPr>
        <w:numPr>
          <w:ilvl w:val="0"/>
          <w:numId w:val="1"/>
        </w:numPr>
        <w:spacing w:before="100" w:beforeAutospacing="1" w:after="100" w:afterAutospacing="1"/>
        <w:rPr>
          <w:rFonts w:ascii="system-ui" w:eastAsia="Times New Roman" w:hAnsi="system-ui" w:cs="Times New Roman"/>
          <w:color w:val="2D3B45"/>
          <w:sz w:val="24"/>
          <w:szCs w:val="24"/>
        </w:rPr>
      </w:pPr>
      <w:r w:rsidRPr="00F30F71">
        <w:rPr>
          <w:rFonts w:ascii="system-ui" w:eastAsia="Times New Roman" w:hAnsi="system-ui" w:cs="Times New Roman"/>
          <w:color w:val="2D3B45"/>
          <w:sz w:val="24"/>
          <w:szCs w:val="24"/>
        </w:rPr>
        <w:t>Referencing the reading, the video and other </w:t>
      </w:r>
      <w:hyperlink r:id="rId17" w:tgtFrame="_blank" w:history="1">
        <w:r w:rsidRPr="00F30F71">
          <w:rPr>
            <w:rFonts w:ascii="system-ui" w:eastAsia="Times New Roman" w:hAnsi="system-ui" w:cs="Times New Roman"/>
            <w:b/>
            <w:bCs/>
            <w:i/>
            <w:iCs/>
            <w:color w:val="008EE2"/>
            <w:sz w:val="24"/>
            <w:szCs w:val="24"/>
            <w:u w:val="single"/>
          </w:rPr>
          <w:t>resources,</w:t>
        </w:r>
      </w:hyperlink>
      <w:r w:rsidRPr="00F30F71">
        <w:rPr>
          <w:rFonts w:ascii="system-ui" w:eastAsia="Times New Roman" w:hAnsi="system-ui" w:cs="Times New Roman"/>
          <w:color w:val="2D3B45"/>
          <w:sz w:val="24"/>
          <w:szCs w:val="24"/>
        </w:rPr>
        <w:t> discuss your observations and / or concerns about the challenges of an interventionist approach to America's current crises.</w:t>
      </w:r>
    </w:p>
    <w:p w:rsidR="00F30F71" w:rsidRPr="00F30F71" w:rsidRDefault="00F30F71" w:rsidP="00F30F71">
      <w:pPr>
        <w:numPr>
          <w:ilvl w:val="0"/>
          <w:numId w:val="1"/>
        </w:numPr>
        <w:spacing w:before="100" w:beforeAutospacing="1" w:after="100" w:afterAutospacing="1"/>
        <w:rPr>
          <w:rFonts w:ascii="system-ui" w:eastAsia="Times New Roman" w:hAnsi="system-ui" w:cs="Times New Roman"/>
          <w:color w:val="2D3B45"/>
          <w:sz w:val="24"/>
          <w:szCs w:val="24"/>
        </w:rPr>
      </w:pPr>
      <w:r w:rsidRPr="00F30F71">
        <w:rPr>
          <w:rFonts w:ascii="system-ui" w:eastAsia="Times New Roman" w:hAnsi="system-ui" w:cs="Times New Roman"/>
          <w:color w:val="2D3B45"/>
          <w:sz w:val="24"/>
          <w:szCs w:val="24"/>
        </w:rPr>
        <w:t>Do you think it is even possible to reach a shared reality and common ground with a partisan American population that is so deeply divided around, among others, the issues of race, class, gender etc.? How? Why? Why not?</w:t>
      </w:r>
    </w:p>
    <w:p w:rsidR="00F30F71" w:rsidRPr="00F30F71" w:rsidRDefault="00F30F71" w:rsidP="00F30F71">
      <w:pPr>
        <w:spacing w:before="100" w:beforeAutospacing="1" w:after="100" w:afterAutospacing="1"/>
        <w:outlineLvl w:val="2"/>
        <w:rPr>
          <w:rFonts w:ascii="system-ui" w:eastAsia="Times New Roman" w:hAnsi="system-ui" w:cs="Times New Roman"/>
          <w:color w:val="2D3B45"/>
          <w:sz w:val="27"/>
          <w:szCs w:val="27"/>
        </w:rPr>
      </w:pPr>
      <w:r w:rsidRPr="00F30F71">
        <w:rPr>
          <w:rFonts w:ascii="system-ui" w:eastAsia="Times New Roman" w:hAnsi="system-ui" w:cs="Times New Roman"/>
          <w:b/>
          <w:bCs/>
          <w:color w:val="2D3B45"/>
          <w:sz w:val="27"/>
          <w:szCs w:val="27"/>
        </w:rPr>
        <w:t>Your Response</w:t>
      </w:r>
    </w:p>
    <w:p w:rsidR="00F30F71" w:rsidRPr="00F30F71" w:rsidRDefault="00F30F71" w:rsidP="00F30F71">
      <w:pPr>
        <w:numPr>
          <w:ilvl w:val="0"/>
          <w:numId w:val="2"/>
        </w:numPr>
        <w:spacing w:before="100" w:beforeAutospacing="1" w:after="100" w:afterAutospacing="1"/>
        <w:rPr>
          <w:rFonts w:ascii="system-ui" w:eastAsia="Times New Roman" w:hAnsi="system-ui" w:cs="Times New Roman"/>
          <w:color w:val="2D3B45"/>
          <w:sz w:val="24"/>
          <w:szCs w:val="24"/>
        </w:rPr>
      </w:pPr>
      <w:r w:rsidRPr="00F30F71">
        <w:rPr>
          <w:rFonts w:ascii="system-ui" w:eastAsia="Times New Roman" w:hAnsi="system-ui" w:cs="Times New Roman"/>
          <w:color w:val="2D3B45"/>
          <w:sz w:val="24"/>
          <w:szCs w:val="24"/>
        </w:rPr>
        <w:t>For this assignment, your response should be a minimum of two complete and thorough paragraphs.</w:t>
      </w:r>
    </w:p>
    <w:p w:rsidR="00F30F71" w:rsidRPr="00F30F71" w:rsidRDefault="00F30F71" w:rsidP="00F30F71">
      <w:pPr>
        <w:numPr>
          <w:ilvl w:val="0"/>
          <w:numId w:val="2"/>
        </w:numPr>
        <w:spacing w:before="100" w:beforeAutospacing="1" w:after="100" w:afterAutospacing="1"/>
        <w:rPr>
          <w:rFonts w:ascii="system-ui" w:eastAsia="Times New Roman" w:hAnsi="system-ui" w:cs="Times New Roman"/>
          <w:color w:val="2D3B45"/>
          <w:sz w:val="24"/>
          <w:szCs w:val="24"/>
        </w:rPr>
      </w:pPr>
      <w:r w:rsidRPr="00F30F71">
        <w:rPr>
          <w:rFonts w:ascii="system-ui" w:eastAsia="Times New Roman" w:hAnsi="system-ui" w:cs="Times New Roman"/>
          <w:color w:val="2D3B45"/>
          <w:sz w:val="24"/>
          <w:szCs w:val="24"/>
        </w:rPr>
        <w:t>Reference your sources in your reply.</w:t>
      </w:r>
    </w:p>
    <w:p w:rsidR="00F30F71" w:rsidRPr="00F30F71" w:rsidRDefault="00F30F71" w:rsidP="00F30F71">
      <w:pPr>
        <w:numPr>
          <w:ilvl w:val="0"/>
          <w:numId w:val="2"/>
        </w:numPr>
        <w:spacing w:before="100" w:beforeAutospacing="1" w:after="100" w:afterAutospacing="1"/>
        <w:rPr>
          <w:rFonts w:ascii="system-ui" w:eastAsia="Times New Roman" w:hAnsi="system-ui" w:cs="Times New Roman"/>
          <w:color w:val="2D3B45"/>
          <w:sz w:val="24"/>
          <w:szCs w:val="24"/>
        </w:rPr>
      </w:pPr>
      <w:r w:rsidRPr="00F30F71">
        <w:rPr>
          <w:rFonts w:ascii="system-ui" w:eastAsia="Times New Roman" w:hAnsi="system-ui" w:cs="Times New Roman"/>
          <w:color w:val="2D3B45"/>
          <w:sz w:val="24"/>
          <w:szCs w:val="24"/>
        </w:rPr>
        <w:t>The assignment due date is Sunday, May 9, 2021 at 11:59 pm</w:t>
      </w:r>
    </w:p>
    <w:p w:rsidR="00F30F71" w:rsidRPr="00F30F71" w:rsidRDefault="00F30F71" w:rsidP="00F30F71"/>
    <w:sectPr w:rsidR="00F30F71" w:rsidRPr="00F30F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ystem-ui">
    <w:altName w:val="Cambria"/>
    <w:panose1 w:val="020B0604020202020204"/>
    <w:charset w:val="00"/>
    <w:family w:val="roman"/>
    <w:pitch w:val="default"/>
  </w:font>
  <w:font w:name="inherit">
    <w:altName w:val="Cambria"/>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44602C"/>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0B6369"/>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7"/>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F71"/>
    <w:rsid w:val="00F30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CAF0D"/>
  <w15:chartTrackingRefBased/>
  <w15:docId w15:val="{5A25D32D-272A-5640-B31D-3D6521CBC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30F7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30F71"/>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30F7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F30F71"/>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F30F71"/>
    <w:rPr>
      <w:b/>
      <w:bCs/>
    </w:rPr>
  </w:style>
  <w:style w:type="paragraph" w:customStyle="1" w:styleId="b-qt">
    <w:name w:val="b-qt"/>
    <w:basedOn w:val="Normal"/>
    <w:rsid w:val="00F30F71"/>
    <w:pPr>
      <w:spacing w:before="100" w:beforeAutospacing="1" w:after="100" w:afterAutospacing="1"/>
    </w:pPr>
    <w:rPr>
      <w:rFonts w:ascii="Times New Roman" w:hAnsi="Times New Roman" w:cs="Times New Roman"/>
      <w:sz w:val="24"/>
      <w:szCs w:val="24"/>
    </w:rPr>
  </w:style>
  <w:style w:type="character" w:styleId="Emphasis">
    <w:name w:val="Emphasis"/>
    <w:basedOn w:val="DefaultParagraphFont"/>
    <w:uiPriority w:val="20"/>
    <w:qFormat/>
    <w:rsid w:val="00F30F71"/>
    <w:rPr>
      <w:i/>
      <w:iCs/>
    </w:rPr>
  </w:style>
  <w:style w:type="character" w:customStyle="1" w:styleId="apple-converted-space">
    <w:name w:val="apple-converted-space"/>
    <w:basedOn w:val="DefaultParagraphFont"/>
    <w:rsid w:val="00F30F71"/>
  </w:style>
  <w:style w:type="paragraph" w:styleId="NormalWeb">
    <w:name w:val="Normal (Web)"/>
    <w:basedOn w:val="Normal"/>
    <w:uiPriority w:val="99"/>
    <w:semiHidden/>
    <w:unhideWhenUsed/>
    <w:rsid w:val="00F30F71"/>
    <w:pPr>
      <w:spacing w:before="100" w:beforeAutospacing="1" w:after="100" w:afterAutospacing="1"/>
    </w:pPr>
    <w:rPr>
      <w:rFonts w:ascii="Times New Roman" w:hAnsi="Times New Roman" w:cs="Times New Roman"/>
      <w:sz w:val="24"/>
      <w:szCs w:val="24"/>
    </w:rPr>
  </w:style>
  <w:style w:type="character" w:styleId="Hyperlink">
    <w:name w:val="Hyperlink"/>
    <w:basedOn w:val="DefaultParagraphFont"/>
    <w:uiPriority w:val="99"/>
    <w:semiHidden/>
    <w:unhideWhenUsed/>
    <w:rsid w:val="00F30F71"/>
    <w:rPr>
      <w:color w:val="0000FF"/>
      <w:u w:val="single"/>
    </w:rPr>
  </w:style>
  <w:style w:type="paragraph" w:customStyle="1" w:styleId="title">
    <w:name w:val="title"/>
    <w:basedOn w:val="Normal"/>
    <w:rsid w:val="00F30F71"/>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rriam-webster.com/dictionary/crescendo" TargetMode="External"/><Relationship Id="rId13" Type="http://schemas.openxmlformats.org/officeDocument/2006/relationships/hyperlink" Target="https://fivethirtyeight.com/features/how-hatred-negative-partisanship-came-to-dominate-american-politic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sph.harvard.edu/diversity/sph-symposium/a-history-of-race-and-racism-in-america-in-24-chapters/" TargetMode="External"/><Relationship Id="rId12" Type="http://schemas.openxmlformats.org/officeDocument/2006/relationships/hyperlink" Target="https://www.ncbi.nlm.nih.gov/pmc/articles/PMC2837428/" TargetMode="External"/><Relationship Id="rId17" Type="http://schemas.openxmlformats.org/officeDocument/2006/relationships/hyperlink" Target="https://www.cleveland.com/open/2020/08/a-polarized-america-how-the-partisan-divide-grew-over-decades-and-why-liberals-and-conservatives-just-cant-get-along.html" TargetMode="External"/><Relationship Id="rId2" Type="http://schemas.openxmlformats.org/officeDocument/2006/relationships/styles" Target="styles.xml"/><Relationship Id="rId16" Type="http://schemas.openxmlformats.org/officeDocument/2006/relationships/hyperlink" Target="https://youtu.be/XlAsZUPiwNE" TargetMode="External"/><Relationship Id="rId1" Type="http://schemas.openxmlformats.org/officeDocument/2006/relationships/numbering" Target="numbering.xml"/><Relationship Id="rId6" Type="http://schemas.openxmlformats.org/officeDocument/2006/relationships/hyperlink" Target="https://www.pbs.org/newshour/nation/protests-flare-again-in-us-amid-calls-to-end-police-violence" TargetMode="External"/><Relationship Id="rId11" Type="http://schemas.openxmlformats.org/officeDocument/2006/relationships/hyperlink" Target="https://dictionary.cambridge.org/us/dictionary/english/cancel-culture" TargetMode="External"/><Relationship Id="rId5" Type="http://schemas.openxmlformats.org/officeDocument/2006/relationships/hyperlink" Target="https://www.washingtonpost.com/politics/trump-biden-town-halls/2020/10/15/0cf9063c-0f0c-11eb-8074-0e943a91bf08_story.html" TargetMode="External"/><Relationship Id="rId15" Type="http://schemas.openxmlformats.org/officeDocument/2006/relationships/hyperlink" Target="https://www.ibtimes.com/social-media-harmful-poll-reveals-americans-think-facebook-twitter-divides-country-3195696" TargetMode="External"/><Relationship Id="rId10" Type="http://schemas.openxmlformats.org/officeDocument/2006/relationships/hyperlink" Target="https://pulitzercenter.org/sites/default/files/full_issue_of_the_1619_project.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yesmagazine.org/wp-content/uploads/pdf/74/74-JTF-8.5x11.pdf" TargetMode="External"/><Relationship Id="rId14" Type="http://schemas.openxmlformats.org/officeDocument/2006/relationships/hyperlink" Target="https://academic.oup.com/ppar/article/30/2/52/58130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609</Words>
  <Characters>3477</Characters>
  <Application>Microsoft Office Word</Application>
  <DocSecurity>0</DocSecurity>
  <Lines>28</Lines>
  <Paragraphs>8</Paragraphs>
  <ScaleCrop>false</ScaleCrop>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rebekah root</dc:creator>
  <cp:keywords/>
  <dc:description/>
  <cp:lastModifiedBy>rebekah root</cp:lastModifiedBy>
  <cp:revision>2</cp:revision>
  <dcterms:created xsi:type="dcterms:W3CDTF">2021-05-16T00:56:00Z</dcterms:created>
  <dcterms:modified xsi:type="dcterms:W3CDTF">2021-05-16T00:56:00Z</dcterms:modified>
</cp:coreProperties>
</file>